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Borders>
          <w:top w:val="single" w:sz="4" w:space="0" w:color="auto"/>
          <w:left w:val="single" w:sz="4" w:space="0" w:color="auto"/>
          <w:bottom w:val="single" w:sz="4" w:space="0" w:color="auto"/>
          <w:right w:val="single" w:sz="4" w:space="0" w:color="auto"/>
        </w:tblBorders>
        <w:shd w:val="clear" w:color="auto" w:fill="FFFFFF"/>
        <w:tblLook w:val="04A0"/>
      </w:tblPr>
      <w:tblGrid>
        <w:gridCol w:w="1801"/>
        <w:gridCol w:w="3780"/>
        <w:gridCol w:w="5865"/>
      </w:tblGrid>
      <w:tr w:rsidR="00000000">
        <w:trPr>
          <w:trHeight w:val="2573"/>
        </w:trPr>
        <w:tc>
          <w:tcPr>
            <w:tcW w:w="12919" w:type="dxa"/>
            <w:gridSpan w:val="3"/>
            <w:tcBorders>
              <w:top w:val="single" w:sz="4" w:space="0" w:color="auto"/>
              <w:left w:val="single" w:sz="4" w:space="0" w:color="auto"/>
              <w:bottom w:val="nil"/>
              <w:right w:val="single" w:sz="4" w:space="0" w:color="auto"/>
            </w:tcBorders>
            <w:shd w:val="clear" w:color="auto" w:fill="FFFFFF"/>
            <w:hideMark/>
          </w:tcPr>
          <w:p w:rsidR="00000000" w:rsidRDefault="006D4ACC">
            <w:r>
              <w:rPr>
                <w:noProof/>
                <w:lang w:eastAsia="fr-FR"/>
              </w:rPr>
              <w:drawing>
                <wp:inline distT="0" distB="0" distL="0" distR="0">
                  <wp:extent cx="8016875" cy="1616075"/>
                  <wp:effectExtent l="19050" t="0" r="3175" b="0"/>
                  <wp:docPr id="1" name="Image 1" descr="image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image001"/>
                          <pic:cNvPicPr>
                            <a:picLocks noChangeAspect="1" noChangeArrowheads="1"/>
                          </pic:cNvPicPr>
                        </pic:nvPicPr>
                        <pic:blipFill>
                          <a:blip r:embed="rId4" cstate="print"/>
                          <a:srcRect/>
                          <a:stretch>
                            <a:fillRect/>
                          </a:stretch>
                        </pic:blipFill>
                        <pic:spPr bwMode="auto">
                          <a:xfrm>
                            <a:off x="0" y="0"/>
                            <a:ext cx="8016875" cy="1616075"/>
                          </a:xfrm>
                          <a:prstGeom prst="rect">
                            <a:avLst/>
                          </a:prstGeom>
                          <a:noFill/>
                          <a:ln w="9525">
                            <a:noFill/>
                            <a:miter lim="800000"/>
                            <a:headEnd/>
                            <a:tailEnd/>
                          </a:ln>
                        </pic:spPr>
                      </pic:pic>
                    </a:graphicData>
                  </a:graphic>
                </wp:inline>
              </w:drawing>
            </w:r>
          </w:p>
        </w:tc>
      </w:tr>
      <w:tr w:rsidR="00000000">
        <w:trPr>
          <w:trHeight w:val="228"/>
        </w:trPr>
        <w:tc>
          <w:tcPr>
            <w:tcW w:w="12919" w:type="dxa"/>
            <w:gridSpan w:val="3"/>
            <w:tcBorders>
              <w:top w:val="nil"/>
              <w:left w:val="single" w:sz="4" w:space="0" w:color="auto"/>
              <w:bottom w:val="nil"/>
              <w:right w:val="single" w:sz="4" w:space="0" w:color="auto"/>
            </w:tcBorders>
            <w:shd w:val="clear" w:color="auto" w:fill="FFFFFF"/>
            <w:hideMark/>
          </w:tcPr>
          <w:p w:rsidR="00000000" w:rsidRDefault="006D4ACC">
            <w:pPr>
              <w:spacing w:after="100" w:afterAutospacing="1" w:line="240" w:lineRule="auto"/>
              <w:jc w:val="right"/>
              <w:rPr>
                <w:noProof/>
                <w:color w:val="E36C0A"/>
                <w:sz w:val="28"/>
                <w:szCs w:val="28"/>
                <w:lang w:eastAsia="fr-FR"/>
              </w:rPr>
            </w:pPr>
            <w:r>
              <w:rPr>
                <w:noProof/>
                <w:color w:val="E36C0A"/>
                <w:sz w:val="28"/>
                <w:szCs w:val="28"/>
                <w:lang w:eastAsia="fr-FR"/>
              </w:rPr>
              <w:t xml:space="preserve">n°19 avril 2014   </w:t>
            </w:r>
          </w:p>
        </w:tc>
      </w:tr>
      <w:tr w:rsidR="00000000">
        <w:trPr>
          <w:trHeight w:val="2128"/>
        </w:trPr>
        <w:tc>
          <w:tcPr>
            <w:tcW w:w="12919" w:type="dxa"/>
            <w:gridSpan w:val="3"/>
            <w:tcBorders>
              <w:top w:val="nil"/>
              <w:left w:val="single" w:sz="4" w:space="0" w:color="auto"/>
              <w:bottom w:val="nil"/>
              <w:right w:val="single" w:sz="4" w:space="0" w:color="auto"/>
            </w:tcBorders>
            <w:shd w:val="clear" w:color="auto" w:fill="FFFFFF"/>
          </w:tcPr>
          <w:p w:rsidR="00000000" w:rsidRDefault="006D4ACC">
            <w:pPr>
              <w:adjustRightInd w:val="0"/>
              <w:spacing w:after="0" w:line="240" w:lineRule="auto"/>
              <w:rPr>
                <w:rFonts w:eastAsia="MS Mincho" w:cs="Arial"/>
                <w:sz w:val="28"/>
                <w:szCs w:val="28"/>
                <w:lang w:eastAsia="ja-JP"/>
              </w:rPr>
            </w:pPr>
          </w:p>
          <w:p w:rsidR="00000000" w:rsidRDefault="006D4ACC">
            <w:pPr>
              <w:spacing w:after="100" w:afterAutospacing="1"/>
              <w:rPr>
                <w:noProof/>
                <w:color w:val="E36C0A"/>
                <w:sz w:val="40"/>
                <w:szCs w:val="40"/>
                <w:lang w:eastAsia="fr-FR"/>
              </w:rPr>
            </w:pPr>
            <w:r>
              <w:rPr>
                <w:noProof/>
                <w:color w:val="E36C0A"/>
                <w:sz w:val="40"/>
                <w:szCs w:val="40"/>
                <w:lang w:eastAsia="fr-FR"/>
              </w:rPr>
              <w:t>L’autisme</w:t>
            </w:r>
          </w:p>
          <w:p w:rsidR="00000000" w:rsidRDefault="006D4ACC">
            <w:pPr>
              <w:spacing w:after="100" w:afterAutospacing="1"/>
              <w:rPr>
                <w:noProof/>
                <w:sz w:val="32"/>
                <w:szCs w:val="32"/>
                <w:lang w:eastAsia="fr-FR"/>
              </w:rPr>
            </w:pPr>
            <w:r>
              <w:rPr>
                <w:noProof/>
                <w:sz w:val="32"/>
                <w:szCs w:val="32"/>
                <w:lang w:eastAsia="fr-FR"/>
              </w:rPr>
              <w:t xml:space="preserve">Le colloque de l’ANCRA s’est déroulé les 10 et 11 avril derniers à Tours. Les bénévoles Jean-Claude DUPONT, Martine Gable et Isabelle Matras étaient présents avec </w:t>
            </w:r>
            <w:r>
              <w:rPr>
                <w:noProof/>
                <w:sz w:val="32"/>
                <w:szCs w:val="32"/>
                <w:lang w:eastAsia="fr-FR"/>
              </w:rPr>
              <w:t xml:space="preserve">Sophie et ont participé à l’animation du stand VA. Ce stand a permis d’afficher les réalisations de VA et de mieux faire connaitre notre association. </w:t>
            </w:r>
          </w:p>
          <w:p w:rsidR="00000000" w:rsidRDefault="006D4ACC">
            <w:pPr>
              <w:spacing w:after="100" w:afterAutospacing="1"/>
              <w:rPr>
                <w:noProof/>
                <w:sz w:val="32"/>
                <w:szCs w:val="32"/>
                <w:lang w:eastAsia="fr-FR"/>
              </w:rPr>
            </w:pPr>
            <w:r>
              <w:pict>
                <v:shapetype id="_x0000_t202" coordsize="21600,21600" o:spt="202" path="m,l,21600r21600,l21600,xe">
                  <v:stroke joinstyle="miter"/>
                  <v:path gradientshapeok="t" o:connecttype="rect"/>
                </v:shapetype>
                <v:shape id="_x0000_s1026" type="#_x0000_t202" style="position:absolute;margin-left:701.1pt;margin-top:228.3pt;width:24.8pt;height:30pt;z-index:251657728">
                  <v:textbox style="mso-next-textbox:#_x0000_s1026">
                    <w:txbxContent>
                      <w:p w:rsidR="00000000" w:rsidRDefault="006D4ACC"/>
                    </w:txbxContent>
                  </v:textbox>
                </v:shape>
              </w:pict>
            </w:r>
            <w:r>
              <w:rPr>
                <w:noProof/>
                <w:sz w:val="32"/>
                <w:szCs w:val="32"/>
                <w:lang w:eastAsia="fr-FR"/>
              </w:rPr>
              <w:drawing>
                <wp:inline distT="0" distB="0" distL="0" distR="0">
                  <wp:extent cx="3891280" cy="2913380"/>
                  <wp:effectExtent l="19050" t="0" r="0" b="0"/>
                  <wp:docPr id="2" name="Image 2" descr="IMG-20140410-010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IMG-20140410-01001 (2)"/>
                          <pic:cNvPicPr>
                            <a:picLocks noChangeAspect="1" noChangeArrowheads="1"/>
                          </pic:cNvPicPr>
                        </pic:nvPicPr>
                        <pic:blipFill>
                          <a:blip r:embed="rId5" cstate="print"/>
                          <a:srcRect/>
                          <a:stretch>
                            <a:fillRect/>
                          </a:stretch>
                        </pic:blipFill>
                        <pic:spPr bwMode="auto">
                          <a:xfrm>
                            <a:off x="0" y="0"/>
                            <a:ext cx="3891280" cy="2913380"/>
                          </a:xfrm>
                          <a:prstGeom prst="rect">
                            <a:avLst/>
                          </a:prstGeom>
                          <a:noFill/>
                          <a:ln w="9525">
                            <a:noFill/>
                            <a:miter lim="800000"/>
                            <a:headEnd/>
                            <a:tailEnd/>
                          </a:ln>
                        </pic:spPr>
                      </pic:pic>
                    </a:graphicData>
                  </a:graphic>
                </wp:inline>
              </w:drawing>
            </w:r>
            <w:r>
              <w:rPr>
                <w:noProof/>
                <w:sz w:val="32"/>
                <w:szCs w:val="32"/>
                <w:lang w:eastAsia="fr-FR"/>
              </w:rPr>
              <w:t>L</w:t>
            </w:r>
            <w:r>
              <w:rPr>
                <w:noProof/>
                <w:sz w:val="32"/>
                <w:szCs w:val="32"/>
                <w:lang w:eastAsia="fr-FR"/>
              </w:rPr>
              <w:drawing>
                <wp:inline distT="0" distB="0" distL="0" distR="0">
                  <wp:extent cx="3891280" cy="2934335"/>
                  <wp:effectExtent l="19050" t="0" r="0" b="0"/>
                  <wp:docPr id="3" name="Image 3" descr="IMG-20140410-01006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IMG-20140410-01006 (2)"/>
                          <pic:cNvPicPr>
                            <a:picLocks noChangeAspect="1" noChangeArrowheads="1"/>
                          </pic:cNvPicPr>
                        </pic:nvPicPr>
                        <pic:blipFill>
                          <a:blip r:embed="rId6" cstate="print"/>
                          <a:srcRect/>
                          <a:stretch>
                            <a:fillRect/>
                          </a:stretch>
                        </pic:blipFill>
                        <pic:spPr bwMode="auto">
                          <a:xfrm>
                            <a:off x="0" y="0"/>
                            <a:ext cx="3891280" cy="2934335"/>
                          </a:xfrm>
                          <a:prstGeom prst="rect">
                            <a:avLst/>
                          </a:prstGeom>
                          <a:noFill/>
                          <a:ln w="9525">
                            <a:noFill/>
                            <a:miter lim="800000"/>
                            <a:headEnd/>
                            <a:tailEnd/>
                          </a:ln>
                        </pic:spPr>
                      </pic:pic>
                    </a:graphicData>
                  </a:graphic>
                </wp:inline>
              </w:drawing>
            </w:r>
          </w:p>
          <w:p w:rsidR="00000000" w:rsidRDefault="006D4ACC">
            <w:pPr>
              <w:spacing w:after="100" w:afterAutospacing="1" w:line="240" w:lineRule="auto"/>
              <w:rPr>
                <w:noProof/>
                <w:lang w:eastAsia="fr-FR"/>
              </w:rPr>
            </w:pPr>
            <w:r>
              <w:rPr>
                <w:noProof/>
                <w:lang w:eastAsia="fr-FR"/>
              </w:rPr>
              <w:t>Martine Gable, Jean-Claude Dupont et Isabelle Matras sur le stand VA        Stand VA avec les no</w:t>
            </w:r>
            <w:r>
              <w:rPr>
                <w:noProof/>
                <w:lang w:eastAsia="fr-FR"/>
              </w:rPr>
              <w:t>uvelles affiches présentant l’association</w:t>
            </w:r>
          </w:p>
          <w:p w:rsidR="00000000" w:rsidRDefault="006D4ACC">
            <w:pPr>
              <w:spacing w:after="100" w:afterAutospacing="1"/>
              <w:rPr>
                <w:noProof/>
                <w:sz w:val="32"/>
                <w:szCs w:val="32"/>
                <w:lang w:eastAsia="fr-FR"/>
              </w:rPr>
            </w:pPr>
          </w:p>
          <w:p w:rsidR="00000000" w:rsidRDefault="006D4ACC">
            <w:pPr>
              <w:spacing w:after="100" w:afterAutospacing="1"/>
              <w:rPr>
                <w:noProof/>
                <w:sz w:val="24"/>
                <w:szCs w:val="24"/>
                <w:lang w:eastAsia="fr-FR"/>
              </w:rPr>
            </w:pPr>
          </w:p>
          <w:p w:rsidR="00000000" w:rsidRDefault="006D4ACC">
            <w:pPr>
              <w:spacing w:after="100" w:afterAutospacing="1"/>
              <w:jc w:val="center"/>
              <w:rPr>
                <w:noProof/>
                <w:sz w:val="32"/>
                <w:szCs w:val="32"/>
                <w:lang w:eastAsia="fr-FR"/>
              </w:rPr>
            </w:pPr>
            <w:r>
              <w:rPr>
                <w:noProof/>
                <w:sz w:val="32"/>
                <w:szCs w:val="32"/>
                <w:lang w:eastAsia="fr-FR"/>
              </w:rPr>
              <w:drawing>
                <wp:inline distT="0" distB="0" distL="0" distR="0">
                  <wp:extent cx="2286000" cy="2743200"/>
                  <wp:effectExtent l="19050" t="0" r="0" b="0"/>
                  <wp:docPr id="4" name="Image 9" descr="TempleGrandi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TempleGrandin (3)"/>
                          <pic:cNvPicPr>
                            <a:picLocks noChangeAspect="1" noChangeArrowheads="1"/>
                          </pic:cNvPicPr>
                        </pic:nvPicPr>
                        <pic:blipFill>
                          <a:blip r:embed="rId7" cstate="print"/>
                          <a:srcRect/>
                          <a:stretch>
                            <a:fillRect/>
                          </a:stretch>
                        </pic:blipFill>
                        <pic:spPr bwMode="auto">
                          <a:xfrm>
                            <a:off x="0" y="0"/>
                            <a:ext cx="2286000" cy="2743200"/>
                          </a:xfrm>
                          <a:prstGeom prst="rect">
                            <a:avLst/>
                          </a:prstGeom>
                          <a:noFill/>
                          <a:ln w="9525">
                            <a:noFill/>
                            <a:miter lim="800000"/>
                            <a:headEnd/>
                            <a:tailEnd/>
                          </a:ln>
                        </pic:spPr>
                      </pic:pic>
                    </a:graphicData>
                  </a:graphic>
                </wp:inline>
              </w:drawing>
            </w:r>
          </w:p>
          <w:p w:rsidR="00000000" w:rsidRDefault="006D4ACC">
            <w:pPr>
              <w:spacing w:after="100" w:afterAutospacing="1"/>
              <w:jc w:val="center"/>
              <w:rPr>
                <w:noProof/>
                <w:sz w:val="20"/>
                <w:szCs w:val="20"/>
                <w:lang w:eastAsia="fr-FR"/>
              </w:rPr>
            </w:pPr>
            <w:r>
              <w:rPr>
                <w:noProof/>
                <w:sz w:val="20"/>
                <w:szCs w:val="20"/>
                <w:lang w:eastAsia="fr-FR"/>
              </w:rPr>
              <w:t>Temple Grandin invitée aux journées de l’ANCRA</w:t>
            </w:r>
          </w:p>
          <w:p w:rsidR="00000000" w:rsidRDefault="006D4ACC">
            <w:pPr>
              <w:adjustRightInd w:val="0"/>
              <w:spacing w:after="0" w:line="240" w:lineRule="auto"/>
              <w:rPr>
                <w:rFonts w:eastAsia="MS Mincho" w:cs="Arial"/>
                <w:sz w:val="28"/>
                <w:szCs w:val="28"/>
                <w:lang w:eastAsia="ja-JP"/>
              </w:rPr>
            </w:pPr>
          </w:p>
          <w:p w:rsidR="00000000" w:rsidRDefault="006D4ACC">
            <w:pPr>
              <w:adjustRightInd w:val="0"/>
              <w:spacing w:after="0" w:line="240" w:lineRule="auto"/>
              <w:rPr>
                <w:noProof/>
                <w:color w:val="E36C0A"/>
                <w:sz w:val="40"/>
                <w:szCs w:val="40"/>
                <w:lang w:eastAsia="fr-FR"/>
              </w:rPr>
            </w:pPr>
            <w:r>
              <w:rPr>
                <w:noProof/>
                <w:color w:val="E36C0A"/>
                <w:sz w:val="40"/>
                <w:szCs w:val="40"/>
                <w:lang w:eastAsia="fr-FR"/>
              </w:rPr>
              <w:t>les bénévoles</w:t>
            </w:r>
          </w:p>
          <w:p w:rsidR="00000000" w:rsidRDefault="006D4ACC">
            <w:pPr>
              <w:adjustRightInd w:val="0"/>
              <w:spacing w:after="0" w:line="240" w:lineRule="auto"/>
              <w:rPr>
                <w:noProof/>
                <w:color w:val="E36C0A"/>
                <w:sz w:val="40"/>
                <w:szCs w:val="40"/>
                <w:lang w:eastAsia="fr-FR"/>
              </w:rPr>
            </w:pPr>
          </w:p>
          <w:p w:rsidR="00000000" w:rsidRDefault="006D4ACC">
            <w:pPr>
              <w:adjustRightInd w:val="0"/>
              <w:spacing w:after="0" w:line="240" w:lineRule="auto"/>
              <w:rPr>
                <w:noProof/>
                <w:sz w:val="32"/>
                <w:szCs w:val="32"/>
                <w:lang w:eastAsia="fr-FR"/>
              </w:rPr>
            </w:pPr>
            <w:r>
              <w:rPr>
                <w:noProof/>
                <w:sz w:val="32"/>
                <w:szCs w:val="32"/>
                <w:lang w:eastAsia="fr-FR"/>
              </w:rPr>
              <w:t>Francis Jacqueray a organisé le 21 mars dernier, une réunion à Vandoeuvre les Nancy au cours de laquelle il a remercié tous les bénévoles pour leur</w:t>
            </w:r>
            <w:r>
              <w:rPr>
                <w:noProof/>
                <w:sz w:val="32"/>
                <w:szCs w:val="32"/>
                <w:lang w:eastAsia="fr-FR"/>
              </w:rPr>
              <w:t xml:space="preserve"> investissement dans les différentes brocantes et évènements organisés tels que la vente du miel Let it be,  qui ont permis de récolter des fonds importants au profit de notre association. Cet évènement a permis de mettre en valeur les actions de VA dans l</w:t>
            </w:r>
            <w:r>
              <w:rPr>
                <w:noProof/>
                <w:sz w:val="32"/>
                <w:szCs w:val="32"/>
                <w:lang w:eastAsia="fr-FR"/>
              </w:rPr>
              <w:t>’entreprise et dans la région.</w:t>
            </w:r>
          </w:p>
          <w:p w:rsidR="00000000" w:rsidRDefault="006D4ACC">
            <w:pPr>
              <w:adjustRightInd w:val="0"/>
              <w:spacing w:after="0" w:line="240" w:lineRule="auto"/>
              <w:rPr>
                <w:noProof/>
                <w:sz w:val="32"/>
                <w:szCs w:val="32"/>
                <w:lang w:eastAsia="fr-FR"/>
              </w:rPr>
            </w:pPr>
          </w:p>
          <w:p w:rsidR="00000000" w:rsidRDefault="006D4ACC">
            <w:pPr>
              <w:adjustRightInd w:val="0"/>
              <w:spacing w:after="0" w:line="240" w:lineRule="auto"/>
              <w:rPr>
                <w:noProof/>
                <w:sz w:val="32"/>
                <w:szCs w:val="32"/>
                <w:lang w:eastAsia="fr-FR"/>
              </w:rPr>
            </w:pPr>
            <w:r>
              <w:rPr>
                <w:noProof/>
                <w:sz w:val="32"/>
                <w:szCs w:val="32"/>
                <w:lang w:eastAsia="fr-FR"/>
              </w:rPr>
              <w:drawing>
                <wp:inline distT="0" distB="0" distL="0" distR="0">
                  <wp:extent cx="3721100" cy="2785745"/>
                  <wp:effectExtent l="19050" t="0" r="0" b="0"/>
                  <wp:docPr id="5" name="Image 35" descr="association_va_01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5" descr="association_va_01 (2)"/>
                          <pic:cNvPicPr>
                            <a:picLocks noChangeAspect="1" noChangeArrowheads="1"/>
                          </pic:cNvPicPr>
                        </pic:nvPicPr>
                        <pic:blipFill>
                          <a:blip r:embed="rId8" cstate="print"/>
                          <a:srcRect/>
                          <a:stretch>
                            <a:fillRect/>
                          </a:stretch>
                        </pic:blipFill>
                        <pic:spPr bwMode="auto">
                          <a:xfrm>
                            <a:off x="0" y="0"/>
                            <a:ext cx="3721100" cy="2785745"/>
                          </a:xfrm>
                          <a:prstGeom prst="rect">
                            <a:avLst/>
                          </a:prstGeom>
                          <a:noFill/>
                          <a:ln w="9525">
                            <a:noFill/>
                            <a:miter lim="800000"/>
                            <a:headEnd/>
                            <a:tailEnd/>
                          </a:ln>
                        </pic:spPr>
                      </pic:pic>
                    </a:graphicData>
                  </a:graphic>
                </wp:inline>
              </w:drawing>
            </w:r>
            <w:r>
              <w:rPr>
                <w:snapToGrid w:val="0"/>
                <w:color w:val="000000"/>
                <w:w w:val="1"/>
                <w:sz w:val="2"/>
                <w:szCs w:val="2"/>
                <w:bdr w:val="none" w:sz="0" w:space="0" w:color="auto" w:frame="1"/>
                <w:shd w:val="clear" w:color="auto" w:fill="000000"/>
                <w:lang/>
              </w:rPr>
              <w:t xml:space="preserve"> </w:t>
            </w:r>
            <w:r>
              <w:rPr>
                <w:noProof/>
                <w:sz w:val="32"/>
                <w:szCs w:val="32"/>
                <w:lang w:eastAsia="fr-FR"/>
              </w:rPr>
              <w:drawing>
                <wp:inline distT="0" distB="0" distL="0" distR="0">
                  <wp:extent cx="3753485" cy="2817495"/>
                  <wp:effectExtent l="19050" t="0" r="0" b="0"/>
                  <wp:docPr id="6" name="Image 39" descr="association_va_05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association_va_05 (2)"/>
                          <pic:cNvPicPr>
                            <a:picLocks noChangeAspect="1" noChangeArrowheads="1"/>
                          </pic:cNvPicPr>
                        </pic:nvPicPr>
                        <pic:blipFill>
                          <a:blip r:embed="rId9" cstate="print"/>
                          <a:srcRect/>
                          <a:stretch>
                            <a:fillRect/>
                          </a:stretch>
                        </pic:blipFill>
                        <pic:spPr bwMode="auto">
                          <a:xfrm>
                            <a:off x="0" y="0"/>
                            <a:ext cx="3753485" cy="2817495"/>
                          </a:xfrm>
                          <a:prstGeom prst="rect">
                            <a:avLst/>
                          </a:prstGeom>
                          <a:noFill/>
                          <a:ln w="9525">
                            <a:noFill/>
                            <a:miter lim="800000"/>
                            <a:headEnd/>
                            <a:tailEnd/>
                          </a:ln>
                        </pic:spPr>
                      </pic:pic>
                    </a:graphicData>
                  </a:graphic>
                </wp:inline>
              </w:drawing>
            </w:r>
          </w:p>
          <w:p w:rsidR="00000000" w:rsidRDefault="006D4ACC">
            <w:pPr>
              <w:adjustRightInd w:val="0"/>
              <w:spacing w:after="0" w:line="240" w:lineRule="auto"/>
              <w:rPr>
                <w:noProof/>
                <w:sz w:val="24"/>
                <w:szCs w:val="24"/>
                <w:lang w:eastAsia="fr-FR"/>
              </w:rPr>
            </w:pPr>
            <w:r>
              <w:rPr>
                <w:noProof/>
                <w:sz w:val="24"/>
                <w:szCs w:val="24"/>
                <w:lang w:eastAsia="fr-FR"/>
              </w:rPr>
              <w:t xml:space="preserve">        Miel de tous les sites de France prêts à être déguster         Francis Jacqueray délégué MS, Hélène Allard et Michel Muller VA</w:t>
            </w:r>
          </w:p>
          <w:p w:rsidR="00000000" w:rsidRDefault="006D4ACC">
            <w:pPr>
              <w:adjustRightInd w:val="0"/>
              <w:spacing w:after="0" w:line="240" w:lineRule="auto"/>
              <w:rPr>
                <w:noProof/>
                <w:sz w:val="32"/>
                <w:szCs w:val="32"/>
                <w:lang w:eastAsia="fr-FR"/>
              </w:rPr>
            </w:pPr>
          </w:p>
          <w:p w:rsidR="00000000" w:rsidRDefault="006D4ACC">
            <w:pPr>
              <w:adjustRightInd w:val="0"/>
              <w:spacing w:after="0" w:line="240" w:lineRule="auto"/>
              <w:rPr>
                <w:noProof/>
                <w:sz w:val="32"/>
                <w:szCs w:val="32"/>
                <w:lang w:eastAsia="fr-FR"/>
              </w:rPr>
            </w:pPr>
            <w:r>
              <w:rPr>
                <w:noProof/>
                <w:sz w:val="32"/>
                <w:szCs w:val="32"/>
                <w:lang w:eastAsia="fr-FR"/>
              </w:rPr>
              <w:t xml:space="preserve">La réunion des délégués régionaux où étaient présents, </w:t>
            </w:r>
            <w:r>
              <w:rPr>
                <w:noProof/>
                <w:sz w:val="32"/>
                <w:szCs w:val="32"/>
                <w:lang w:eastAsia="fr-FR"/>
              </w:rPr>
              <w:t xml:space="preserve">Isabelle Matras, Jean-Claude Dupont, Martine Gable, Jeanine Bedague et Fatiha André s’est déroulée le 8 mars à Paris. </w:t>
            </w:r>
          </w:p>
          <w:p w:rsidR="00000000" w:rsidRDefault="006D4ACC">
            <w:pPr>
              <w:adjustRightInd w:val="0"/>
              <w:spacing w:after="0" w:line="240" w:lineRule="auto"/>
              <w:rPr>
                <w:noProof/>
                <w:sz w:val="32"/>
                <w:szCs w:val="32"/>
                <w:lang w:eastAsia="fr-FR"/>
              </w:rPr>
            </w:pPr>
            <w:r>
              <w:rPr>
                <w:noProof/>
                <w:sz w:val="32"/>
                <w:szCs w:val="32"/>
                <w:lang w:eastAsia="fr-FR"/>
              </w:rPr>
              <w:t>Il a été annoncé que deux projets seraient financés cette année en région.</w:t>
            </w:r>
          </w:p>
          <w:p w:rsidR="00000000" w:rsidRDefault="006D4ACC">
            <w:pPr>
              <w:adjustRightInd w:val="0"/>
              <w:spacing w:after="0" w:line="240" w:lineRule="auto"/>
              <w:rPr>
                <w:noProof/>
                <w:sz w:val="32"/>
                <w:szCs w:val="32"/>
                <w:lang w:eastAsia="fr-FR"/>
              </w:rPr>
            </w:pPr>
          </w:p>
          <w:p w:rsidR="00000000" w:rsidRDefault="006D4ACC">
            <w:pPr>
              <w:adjustRightInd w:val="0"/>
              <w:spacing w:after="0" w:line="240" w:lineRule="auto"/>
              <w:jc w:val="center"/>
              <w:rPr>
                <w:noProof/>
                <w:sz w:val="32"/>
                <w:szCs w:val="32"/>
                <w:lang w:eastAsia="fr-FR"/>
              </w:rPr>
            </w:pPr>
            <w:r>
              <w:rPr>
                <w:noProof/>
                <w:sz w:val="32"/>
                <w:szCs w:val="32"/>
                <w:lang w:eastAsia="fr-FR"/>
              </w:rPr>
              <w:drawing>
                <wp:inline distT="0" distB="0" distL="0" distR="0">
                  <wp:extent cx="4253230" cy="3189605"/>
                  <wp:effectExtent l="19050" t="0" r="0" b="0"/>
                  <wp:docPr id="7" name="Image 31" descr="P308001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1" descr="P3080017 (2)"/>
                          <pic:cNvPicPr>
                            <a:picLocks noChangeAspect="1" noChangeArrowheads="1"/>
                          </pic:cNvPicPr>
                        </pic:nvPicPr>
                        <pic:blipFill>
                          <a:blip r:embed="rId10" cstate="print"/>
                          <a:srcRect/>
                          <a:stretch>
                            <a:fillRect/>
                          </a:stretch>
                        </pic:blipFill>
                        <pic:spPr bwMode="auto">
                          <a:xfrm>
                            <a:off x="0" y="0"/>
                            <a:ext cx="4253230" cy="3189605"/>
                          </a:xfrm>
                          <a:prstGeom prst="rect">
                            <a:avLst/>
                          </a:prstGeom>
                          <a:noFill/>
                          <a:ln w="9525">
                            <a:noFill/>
                            <a:miter lim="800000"/>
                            <a:headEnd/>
                            <a:tailEnd/>
                          </a:ln>
                        </pic:spPr>
                      </pic:pic>
                    </a:graphicData>
                  </a:graphic>
                </wp:inline>
              </w:drawing>
            </w:r>
          </w:p>
          <w:p w:rsidR="00312FA3" w:rsidRPr="00312FA3" w:rsidRDefault="00312FA3">
            <w:pPr>
              <w:adjustRightInd w:val="0"/>
              <w:spacing w:after="0" w:line="240" w:lineRule="auto"/>
              <w:jc w:val="center"/>
              <w:rPr>
                <w:noProof/>
                <w:sz w:val="20"/>
                <w:szCs w:val="20"/>
                <w:lang w:eastAsia="fr-FR"/>
              </w:rPr>
            </w:pPr>
            <w:r w:rsidRPr="00312FA3">
              <w:rPr>
                <w:noProof/>
                <w:sz w:val="20"/>
                <w:szCs w:val="20"/>
                <w:lang w:eastAsia="fr-FR"/>
              </w:rPr>
              <w:t>Isabelle Matras Jeanine Bedague et Martine Gable</w:t>
            </w:r>
          </w:p>
          <w:p w:rsidR="00000000" w:rsidRDefault="006D4ACC">
            <w:pPr>
              <w:adjustRightInd w:val="0"/>
              <w:spacing w:after="0" w:line="240" w:lineRule="auto"/>
              <w:rPr>
                <w:noProof/>
                <w:sz w:val="32"/>
                <w:szCs w:val="32"/>
                <w:lang w:eastAsia="fr-FR"/>
              </w:rPr>
            </w:pPr>
          </w:p>
          <w:p w:rsidR="00000000" w:rsidRDefault="006D4ACC">
            <w:pPr>
              <w:adjustRightInd w:val="0"/>
              <w:spacing w:after="0" w:line="240" w:lineRule="auto"/>
              <w:rPr>
                <w:noProof/>
                <w:sz w:val="32"/>
                <w:szCs w:val="32"/>
                <w:lang w:eastAsia="fr-FR"/>
              </w:rPr>
            </w:pPr>
            <w:r>
              <w:rPr>
                <w:noProof/>
                <w:sz w:val="32"/>
                <w:szCs w:val="32"/>
                <w:lang w:eastAsia="fr-FR"/>
              </w:rPr>
              <w:t xml:space="preserve">Le premier projet financé est celui de Lyon où les </w:t>
            </w:r>
            <w:r>
              <w:rPr>
                <w:noProof/>
                <w:sz w:val="32"/>
                <w:szCs w:val="32"/>
                <w:lang w:eastAsia="fr-FR"/>
              </w:rPr>
              <w:t>bénévoles ont organisé un évènement sur Lyon où ils ont invité un musicien autiste Antoine Ouellette pour une soirée musicale le 31 mars qui a été très appréciée.</w:t>
            </w:r>
          </w:p>
          <w:p w:rsidR="00000000" w:rsidRDefault="006D4ACC">
            <w:pPr>
              <w:jc w:val="center"/>
              <w:rPr>
                <w:b/>
                <w:sz w:val="48"/>
                <w:szCs w:val="48"/>
                <w:u w:val="single"/>
              </w:rPr>
            </w:pPr>
            <w:r>
              <w:rPr>
                <w:b/>
                <w:sz w:val="48"/>
                <w:szCs w:val="48"/>
                <w:u w:val="single"/>
              </w:rPr>
              <w:t>Conférence musicale</w:t>
            </w:r>
          </w:p>
          <w:p w:rsidR="00000000" w:rsidRDefault="006D4ACC">
            <w:pPr>
              <w:jc w:val="center"/>
              <w:rPr>
                <w:sz w:val="40"/>
                <w:szCs w:val="40"/>
              </w:rPr>
            </w:pPr>
            <w:r>
              <w:rPr>
                <w:b/>
                <w:sz w:val="40"/>
                <w:szCs w:val="40"/>
              </w:rPr>
              <w:t>« Vivre et composer avec</w:t>
            </w:r>
            <w:r>
              <w:rPr>
                <w:sz w:val="40"/>
                <w:szCs w:val="40"/>
              </w:rPr>
              <w:t xml:space="preserve"> </w:t>
            </w:r>
            <w:r>
              <w:rPr>
                <w:b/>
                <w:sz w:val="40"/>
                <w:szCs w:val="40"/>
              </w:rPr>
              <w:t>le syndrome</w:t>
            </w:r>
            <w:r>
              <w:rPr>
                <w:sz w:val="40"/>
                <w:szCs w:val="40"/>
              </w:rPr>
              <w:t xml:space="preserve"> </w:t>
            </w:r>
            <w:r>
              <w:rPr>
                <w:b/>
                <w:sz w:val="40"/>
                <w:szCs w:val="40"/>
              </w:rPr>
              <w:t>d’Asperger </w:t>
            </w:r>
            <w:r>
              <w:rPr>
                <w:sz w:val="40"/>
                <w:szCs w:val="40"/>
              </w:rPr>
              <w:t>»</w:t>
            </w:r>
          </w:p>
          <w:p w:rsidR="00000000" w:rsidRDefault="006D4ACC">
            <w:pPr>
              <w:ind w:left="2124"/>
              <w:rPr>
                <w:b/>
                <w:sz w:val="36"/>
                <w:szCs w:val="36"/>
              </w:rPr>
            </w:pPr>
            <w:r>
              <w:rPr>
                <w:b/>
                <w:sz w:val="40"/>
                <w:szCs w:val="40"/>
              </w:rPr>
              <w:t xml:space="preserve">                       </w:t>
            </w:r>
            <w:r>
              <w:rPr>
                <w:b/>
                <w:sz w:val="40"/>
                <w:szCs w:val="40"/>
              </w:rPr>
              <w:t xml:space="preserve">     Antoine OUELLETTE</w:t>
            </w:r>
            <w:r>
              <w:rPr>
                <w:b/>
                <w:sz w:val="36"/>
                <w:szCs w:val="36"/>
              </w:rPr>
              <w:t>,</w:t>
            </w:r>
          </w:p>
          <w:p w:rsidR="00000000" w:rsidRDefault="006D4ACC">
            <w:pPr>
              <w:ind w:left="2125" w:firstLine="707"/>
              <w:rPr>
                <w:b/>
                <w:sz w:val="36"/>
                <w:szCs w:val="36"/>
              </w:rPr>
            </w:pPr>
            <w:r>
              <w:rPr>
                <w:sz w:val="32"/>
                <w:szCs w:val="32"/>
              </w:rPr>
              <w:t xml:space="preserve">                                 Autiste Asperger</w:t>
            </w:r>
          </w:p>
          <w:p w:rsidR="00000000" w:rsidRDefault="006D4ACC">
            <w:pPr>
              <w:ind w:left="709" w:firstLine="707"/>
              <w:rPr>
                <w:sz w:val="32"/>
                <w:szCs w:val="32"/>
              </w:rPr>
            </w:pPr>
            <w:r>
              <w:rPr>
                <w:sz w:val="32"/>
                <w:szCs w:val="32"/>
              </w:rPr>
              <w:t xml:space="preserve">                                   musicologue et compositeur canadien</w:t>
            </w:r>
          </w:p>
          <w:p w:rsidR="00000000" w:rsidRDefault="006D4ACC">
            <w:pPr>
              <w:ind w:left="709" w:firstLine="707"/>
              <w:rPr>
                <w:sz w:val="32"/>
                <w:szCs w:val="32"/>
              </w:rPr>
            </w:pPr>
            <w:r>
              <w:rPr>
                <w:sz w:val="32"/>
                <w:szCs w:val="32"/>
              </w:rPr>
              <w:t xml:space="preserve">                                     auteur du livre  « Musique autiste »</w:t>
            </w:r>
          </w:p>
          <w:p w:rsidR="00000000" w:rsidRDefault="006D4ACC">
            <w:pPr>
              <w:adjustRightInd w:val="0"/>
              <w:spacing w:after="0" w:line="240" w:lineRule="auto"/>
              <w:jc w:val="center"/>
              <w:rPr>
                <w:noProof/>
                <w:color w:val="E36C0A"/>
                <w:sz w:val="40"/>
                <w:szCs w:val="40"/>
                <w:lang w:eastAsia="fr-FR"/>
              </w:rPr>
            </w:pPr>
            <w:r>
              <w:rPr>
                <w:noProof/>
                <w:color w:val="E36C0A"/>
                <w:sz w:val="40"/>
                <w:szCs w:val="40"/>
                <w:lang w:eastAsia="fr-FR"/>
              </w:rPr>
              <w:drawing>
                <wp:inline distT="0" distB="0" distL="0" distR="0">
                  <wp:extent cx="4975860" cy="3816985"/>
                  <wp:effectExtent l="19050" t="0" r="0" b="0"/>
                  <wp:docPr id="8" name="Image 8" descr="IMG-20140331-00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20140331-00985"/>
                          <pic:cNvPicPr>
                            <a:picLocks noChangeAspect="1" noChangeArrowheads="1"/>
                          </pic:cNvPicPr>
                        </pic:nvPicPr>
                        <pic:blipFill>
                          <a:blip r:embed="rId11" cstate="print"/>
                          <a:srcRect/>
                          <a:stretch>
                            <a:fillRect/>
                          </a:stretch>
                        </pic:blipFill>
                        <pic:spPr bwMode="auto">
                          <a:xfrm>
                            <a:off x="0" y="0"/>
                            <a:ext cx="4975860" cy="3816985"/>
                          </a:xfrm>
                          <a:prstGeom prst="rect">
                            <a:avLst/>
                          </a:prstGeom>
                          <a:noFill/>
                          <a:ln w="9525">
                            <a:noFill/>
                            <a:miter lim="800000"/>
                            <a:headEnd/>
                            <a:tailEnd/>
                          </a:ln>
                        </pic:spPr>
                      </pic:pic>
                    </a:graphicData>
                  </a:graphic>
                </wp:inline>
              </w:drawing>
            </w:r>
          </w:p>
          <w:p w:rsidR="00000000" w:rsidRDefault="006D4ACC">
            <w:pPr>
              <w:adjustRightInd w:val="0"/>
              <w:spacing w:after="0" w:line="240" w:lineRule="auto"/>
              <w:jc w:val="center"/>
              <w:rPr>
                <w:noProof/>
                <w:sz w:val="20"/>
                <w:szCs w:val="20"/>
                <w:lang w:eastAsia="fr-FR"/>
              </w:rPr>
            </w:pPr>
            <w:r>
              <w:rPr>
                <w:noProof/>
                <w:sz w:val="20"/>
                <w:szCs w:val="20"/>
                <w:lang w:eastAsia="fr-FR"/>
              </w:rPr>
              <w:t>Antoine Ouellette</w:t>
            </w:r>
          </w:p>
          <w:p w:rsidR="00000000" w:rsidRDefault="006D4ACC">
            <w:pPr>
              <w:adjustRightInd w:val="0"/>
              <w:spacing w:after="0" w:line="240" w:lineRule="auto"/>
              <w:rPr>
                <w:noProof/>
                <w:color w:val="E36C0A"/>
                <w:sz w:val="40"/>
                <w:szCs w:val="40"/>
                <w:lang w:eastAsia="fr-FR"/>
              </w:rPr>
            </w:pPr>
          </w:p>
          <w:p w:rsidR="00000000" w:rsidRDefault="006D4ACC">
            <w:pPr>
              <w:adjustRightInd w:val="0"/>
              <w:spacing w:after="0" w:line="240" w:lineRule="auto"/>
              <w:rPr>
                <w:noProof/>
                <w:color w:val="E36C0A"/>
                <w:sz w:val="40"/>
                <w:szCs w:val="40"/>
                <w:lang w:eastAsia="fr-FR"/>
              </w:rPr>
            </w:pPr>
            <w:r>
              <w:rPr>
                <w:noProof/>
                <w:color w:val="E36C0A"/>
                <w:sz w:val="40"/>
                <w:szCs w:val="40"/>
                <w:lang w:eastAsia="fr-FR"/>
              </w:rPr>
              <w:t>l’association</w:t>
            </w:r>
          </w:p>
          <w:p w:rsidR="00000000" w:rsidRDefault="006D4ACC">
            <w:pPr>
              <w:adjustRightInd w:val="0"/>
              <w:spacing w:after="0" w:line="240" w:lineRule="auto"/>
              <w:rPr>
                <w:noProof/>
                <w:color w:val="E36C0A"/>
                <w:sz w:val="40"/>
                <w:szCs w:val="40"/>
                <w:lang w:eastAsia="fr-FR"/>
              </w:rPr>
            </w:pPr>
          </w:p>
          <w:p w:rsidR="00000000" w:rsidRDefault="006D4ACC">
            <w:pPr>
              <w:adjustRightInd w:val="0"/>
              <w:spacing w:after="0" w:line="240" w:lineRule="auto"/>
              <w:rPr>
                <w:noProof/>
                <w:sz w:val="32"/>
                <w:szCs w:val="32"/>
                <w:lang w:eastAsia="fr-FR"/>
              </w:rPr>
            </w:pPr>
            <w:r>
              <w:rPr>
                <w:noProof/>
                <w:sz w:val="32"/>
                <w:szCs w:val="32"/>
                <w:lang w:eastAsia="fr-FR"/>
              </w:rPr>
              <w:t>L</w:t>
            </w:r>
            <w:r>
              <w:rPr>
                <w:noProof/>
                <w:sz w:val="32"/>
                <w:szCs w:val="32"/>
                <w:lang w:eastAsia="fr-FR"/>
              </w:rPr>
              <w:t xml:space="preserve">’assemblée générale de notre association a eu lieu le 18 mars dernier. </w:t>
            </w:r>
          </w:p>
          <w:p w:rsidR="00000000" w:rsidRDefault="006D4ACC">
            <w:pPr>
              <w:adjustRightInd w:val="0"/>
              <w:spacing w:after="0" w:line="240" w:lineRule="auto"/>
              <w:rPr>
                <w:noProof/>
                <w:sz w:val="32"/>
                <w:szCs w:val="32"/>
                <w:lang w:eastAsia="fr-FR"/>
              </w:rPr>
            </w:pPr>
          </w:p>
          <w:p w:rsidR="00000000" w:rsidRDefault="006D4ACC">
            <w:pPr>
              <w:adjustRightInd w:val="0"/>
              <w:spacing w:after="0" w:line="240" w:lineRule="auto"/>
              <w:rPr>
                <w:noProof/>
                <w:sz w:val="32"/>
                <w:szCs w:val="32"/>
                <w:lang w:eastAsia="fr-FR"/>
              </w:rPr>
            </w:pPr>
            <w:r>
              <w:rPr>
                <w:noProof/>
                <w:sz w:val="32"/>
                <w:szCs w:val="32"/>
                <w:lang w:eastAsia="fr-FR"/>
              </w:rPr>
              <w:t>L’année 2013 est dans la continuité de 2012 avec les objectifs de recruter de nouveaux bénévoles actifs, de rééquilibrer le bénévolat interne et externe, de continuer à faire progress</w:t>
            </w:r>
            <w:r>
              <w:rPr>
                <w:noProof/>
                <w:sz w:val="32"/>
                <w:szCs w:val="32"/>
                <w:lang w:eastAsia="fr-FR"/>
              </w:rPr>
              <w:t xml:space="preserve">er la notoriété de VA, de développer le site Autisme.fr, la communication. </w:t>
            </w:r>
          </w:p>
          <w:p w:rsidR="00000000" w:rsidRDefault="006D4ACC">
            <w:pPr>
              <w:adjustRightInd w:val="0"/>
              <w:spacing w:after="0" w:line="240" w:lineRule="auto"/>
              <w:rPr>
                <w:noProof/>
                <w:sz w:val="32"/>
                <w:szCs w:val="32"/>
                <w:lang w:eastAsia="fr-FR"/>
              </w:rPr>
            </w:pPr>
          </w:p>
          <w:p w:rsidR="00000000" w:rsidRDefault="006D4ACC">
            <w:pPr>
              <w:adjustRightInd w:val="0"/>
              <w:spacing w:after="0" w:line="240" w:lineRule="auto"/>
              <w:rPr>
                <w:noProof/>
                <w:sz w:val="32"/>
                <w:szCs w:val="32"/>
                <w:lang w:eastAsia="fr-FR"/>
              </w:rPr>
            </w:pPr>
            <w:r>
              <w:rPr>
                <w:noProof/>
                <w:sz w:val="32"/>
                <w:szCs w:val="32"/>
                <w:lang w:eastAsia="fr-FR"/>
              </w:rPr>
              <w:t>Les rencontres plébiscitées par les bénévoles pour la formation qu’elles apportent en plus de la convivialité seront à nouveau organisées cette année en octobre.</w:t>
            </w:r>
          </w:p>
          <w:p w:rsidR="00000000" w:rsidRDefault="006D4ACC">
            <w:pPr>
              <w:adjustRightInd w:val="0"/>
              <w:spacing w:after="0" w:line="240" w:lineRule="auto"/>
              <w:rPr>
                <w:noProof/>
                <w:sz w:val="32"/>
                <w:szCs w:val="32"/>
                <w:lang w:eastAsia="fr-FR"/>
              </w:rPr>
            </w:pPr>
          </w:p>
          <w:p w:rsidR="00000000" w:rsidRDefault="006D4ACC">
            <w:pPr>
              <w:adjustRightInd w:val="0"/>
              <w:spacing w:after="0" w:line="240" w:lineRule="auto"/>
              <w:rPr>
                <w:noProof/>
                <w:sz w:val="32"/>
                <w:szCs w:val="32"/>
                <w:lang w:eastAsia="fr-FR"/>
              </w:rPr>
            </w:pPr>
            <w:r>
              <w:rPr>
                <w:noProof/>
                <w:sz w:val="32"/>
                <w:szCs w:val="32"/>
                <w:lang w:eastAsia="fr-FR"/>
              </w:rPr>
              <w:t xml:space="preserve">Au cours de cette assemblée générale, nous avons proclamé le résultat des élections des représentants des bénévoles. </w:t>
            </w:r>
          </w:p>
          <w:p w:rsidR="00000000" w:rsidRDefault="006D4ACC">
            <w:pPr>
              <w:adjustRightInd w:val="0"/>
              <w:spacing w:after="0" w:line="240" w:lineRule="auto"/>
              <w:rPr>
                <w:noProof/>
                <w:sz w:val="32"/>
                <w:szCs w:val="32"/>
                <w:lang w:eastAsia="fr-FR"/>
              </w:rPr>
            </w:pPr>
            <w:r>
              <w:rPr>
                <w:noProof/>
                <w:sz w:val="32"/>
                <w:szCs w:val="32"/>
                <w:lang w:eastAsia="fr-FR"/>
              </w:rPr>
              <w:t>Les trois nouveaux représentants, élus pour 3 ans sont :                                                                              Jean</w:t>
            </w:r>
            <w:r>
              <w:rPr>
                <w:noProof/>
                <w:sz w:val="32"/>
                <w:szCs w:val="32"/>
                <w:lang w:eastAsia="fr-FR"/>
              </w:rPr>
              <w:t>-Claude Dupont, Catherine Ladevèze et Hélène Pringuet.</w:t>
            </w:r>
          </w:p>
          <w:p w:rsidR="00000000" w:rsidRDefault="006D4ACC">
            <w:pPr>
              <w:adjustRightInd w:val="0"/>
              <w:spacing w:after="0" w:line="240" w:lineRule="auto"/>
              <w:rPr>
                <w:noProof/>
                <w:sz w:val="32"/>
                <w:szCs w:val="32"/>
                <w:lang w:eastAsia="fr-FR"/>
              </w:rPr>
            </w:pPr>
          </w:p>
          <w:p w:rsidR="00000000" w:rsidRDefault="006D4ACC">
            <w:pPr>
              <w:adjustRightInd w:val="0"/>
              <w:spacing w:after="0" w:line="240" w:lineRule="auto"/>
              <w:rPr>
                <w:rFonts w:eastAsia="MS Mincho" w:cs="Arial"/>
                <w:sz w:val="20"/>
                <w:szCs w:val="20"/>
                <w:lang w:eastAsia="ja-JP"/>
              </w:rPr>
            </w:pPr>
            <w:r>
              <w:rPr>
                <w:noProof/>
                <w:color w:val="E36C0A"/>
                <w:sz w:val="40"/>
                <w:szCs w:val="40"/>
                <w:lang w:eastAsia="fr-FR"/>
              </w:rPr>
              <w:t>fondation</w:t>
            </w:r>
          </w:p>
          <w:p w:rsidR="00000000" w:rsidRDefault="006D4ACC">
            <w:pPr>
              <w:adjustRightInd w:val="0"/>
              <w:spacing w:after="0" w:line="240" w:lineRule="auto"/>
              <w:ind w:left="360"/>
              <w:jc w:val="center"/>
              <w:rPr>
                <w:noProof/>
                <w:color w:val="E36C0A"/>
                <w:sz w:val="40"/>
                <w:szCs w:val="40"/>
                <w:lang w:eastAsia="fr-FR"/>
              </w:rPr>
            </w:pPr>
          </w:p>
        </w:tc>
      </w:tr>
      <w:tr w:rsidR="00000000">
        <w:trPr>
          <w:trHeight w:val="1486"/>
        </w:trPr>
        <w:tc>
          <w:tcPr>
            <w:tcW w:w="12919" w:type="dxa"/>
            <w:gridSpan w:val="3"/>
            <w:tcBorders>
              <w:top w:val="nil"/>
              <w:left w:val="single" w:sz="4" w:space="0" w:color="auto"/>
              <w:bottom w:val="nil"/>
              <w:right w:val="single" w:sz="4" w:space="0" w:color="auto"/>
            </w:tcBorders>
            <w:shd w:val="clear" w:color="auto" w:fill="FFFFFF"/>
          </w:tcPr>
          <w:p w:rsidR="00000000" w:rsidRDefault="006D4ACC">
            <w:pPr>
              <w:spacing w:after="0" w:line="240" w:lineRule="auto"/>
              <w:rPr>
                <w:noProof/>
                <w:sz w:val="32"/>
                <w:szCs w:val="32"/>
                <w:lang w:eastAsia="fr-FR"/>
              </w:rPr>
            </w:pPr>
            <w:r>
              <w:rPr>
                <w:noProof/>
                <w:sz w:val="32"/>
                <w:szCs w:val="32"/>
                <w:lang w:eastAsia="fr-FR"/>
              </w:rPr>
              <w:t>La fondation a lancé une application :</w:t>
            </w:r>
          </w:p>
          <w:p w:rsidR="00000000" w:rsidRDefault="006D4ACC">
            <w:pPr>
              <w:spacing w:after="0" w:line="240" w:lineRule="auto"/>
              <w:rPr>
                <w:noProof/>
                <w:sz w:val="32"/>
                <w:szCs w:val="32"/>
                <w:lang w:eastAsia="fr-FR"/>
              </w:rPr>
            </w:pPr>
          </w:p>
          <w:p w:rsidR="00000000" w:rsidRDefault="006D4ACC">
            <w:pPr>
              <w:spacing w:after="0" w:line="240" w:lineRule="auto"/>
              <w:jc w:val="center"/>
              <w:rPr>
                <w:b/>
                <w:noProof/>
                <w:sz w:val="32"/>
                <w:szCs w:val="32"/>
                <w:lang w:eastAsia="fr-FR"/>
              </w:rPr>
            </w:pPr>
            <w:r>
              <w:rPr>
                <w:b/>
                <w:noProof/>
                <w:sz w:val="32"/>
                <w:szCs w:val="32"/>
                <w:lang w:eastAsia="fr-FR"/>
              </w:rPr>
              <w:t>application-autisme.com</w:t>
            </w:r>
          </w:p>
          <w:p w:rsidR="00000000" w:rsidRDefault="006D4ACC">
            <w:pPr>
              <w:spacing w:after="0" w:line="240" w:lineRule="auto"/>
              <w:rPr>
                <w:noProof/>
                <w:sz w:val="32"/>
                <w:szCs w:val="32"/>
                <w:lang w:eastAsia="fr-FR"/>
              </w:rPr>
            </w:pPr>
          </w:p>
          <w:p w:rsidR="00000000" w:rsidRDefault="006D4ACC">
            <w:pPr>
              <w:spacing w:after="0" w:line="240" w:lineRule="auto"/>
              <w:rPr>
                <w:noProof/>
                <w:sz w:val="32"/>
                <w:szCs w:val="32"/>
                <w:lang w:eastAsia="fr-FR"/>
              </w:rPr>
            </w:pPr>
            <w:r>
              <w:rPr>
                <w:noProof/>
                <w:sz w:val="32"/>
                <w:szCs w:val="32"/>
                <w:lang w:eastAsia="fr-FR"/>
              </w:rPr>
              <w:t>qui est le premier site collaboratif répertoriant les applications pour les personnes avec autisme.</w:t>
            </w:r>
          </w:p>
          <w:p w:rsidR="00000000" w:rsidRDefault="006D4ACC">
            <w:pPr>
              <w:spacing w:after="0" w:line="240" w:lineRule="auto"/>
              <w:rPr>
                <w:noProof/>
                <w:sz w:val="32"/>
                <w:szCs w:val="32"/>
                <w:lang w:eastAsia="fr-FR"/>
              </w:rPr>
            </w:pPr>
          </w:p>
        </w:tc>
      </w:tr>
      <w:tr w:rsidR="00000000">
        <w:trPr>
          <w:trHeight w:val="1486"/>
        </w:trPr>
        <w:tc>
          <w:tcPr>
            <w:tcW w:w="12919" w:type="dxa"/>
            <w:gridSpan w:val="3"/>
            <w:tcBorders>
              <w:top w:val="nil"/>
              <w:left w:val="single" w:sz="4" w:space="0" w:color="auto"/>
              <w:bottom w:val="nil"/>
              <w:right w:val="single" w:sz="4" w:space="0" w:color="auto"/>
            </w:tcBorders>
            <w:shd w:val="clear" w:color="auto" w:fill="FFFFFF"/>
          </w:tcPr>
          <w:p w:rsidR="00000000" w:rsidRDefault="006D4ACC">
            <w:pPr>
              <w:rPr>
                <w:rFonts w:asciiTheme="minorHAnsi" w:eastAsia="Times New Roman" w:hAnsiTheme="minorHAnsi"/>
                <w:sz w:val="28"/>
                <w:szCs w:val="28"/>
              </w:rPr>
            </w:pPr>
            <w:r>
              <w:rPr>
                <w:rFonts w:asciiTheme="minorHAnsi" w:eastAsia="Times New Roman" w:hAnsiTheme="minorHAnsi" w:cs="Arial"/>
                <w:b/>
                <w:bCs/>
                <w:sz w:val="28"/>
                <w:szCs w:val="28"/>
              </w:rPr>
              <w:t>- le lien de la vidéo teaser</w:t>
            </w:r>
            <w:r>
              <w:rPr>
                <w:rFonts w:asciiTheme="minorHAnsi" w:eastAsia="Times New Roman" w:hAnsiTheme="minorHAnsi" w:cs="Arial"/>
                <w:b/>
                <w:bCs/>
                <w:color w:val="000000"/>
                <w:sz w:val="28"/>
                <w:szCs w:val="28"/>
              </w:rPr>
              <w:t xml:space="preserve"> : </w:t>
            </w:r>
            <w:hyperlink r:id="rId12" w:history="1">
              <w:r>
                <w:rPr>
                  <w:rStyle w:val="Lienhypertexte"/>
                  <w:rFonts w:asciiTheme="minorHAnsi" w:eastAsia="Times New Roman" w:hAnsiTheme="minorHAnsi" w:cs="Arial"/>
                  <w:b/>
                  <w:bCs/>
                  <w:sz w:val="28"/>
                  <w:szCs w:val="28"/>
                </w:rPr>
                <w:t>http://youtu.be/JZf0IKyVSlg</w:t>
              </w:r>
            </w:hyperlink>
          </w:p>
          <w:p w:rsidR="00000000" w:rsidRDefault="006D4ACC">
            <w:pPr>
              <w:rPr>
                <w:rFonts w:asciiTheme="minorHAnsi" w:eastAsia="Times New Roman" w:hAnsiTheme="minorHAnsi" w:cs="Arial"/>
                <w:b/>
                <w:bCs/>
                <w:color w:val="000000"/>
                <w:sz w:val="28"/>
                <w:szCs w:val="28"/>
              </w:rPr>
            </w:pPr>
            <w:r>
              <w:rPr>
                <w:rFonts w:asciiTheme="minorHAnsi" w:eastAsia="Times New Roman" w:hAnsiTheme="minorHAnsi" w:cs="Arial"/>
                <w:b/>
                <w:bCs/>
                <w:sz w:val="28"/>
                <w:szCs w:val="28"/>
              </w:rPr>
              <w:t>- l'url du site LIVE : </w:t>
            </w:r>
            <w:hyperlink r:id="rId13" w:history="1">
              <w:r>
                <w:rPr>
                  <w:rStyle w:val="Lienhypertexte"/>
                  <w:rFonts w:asciiTheme="minorHAnsi" w:eastAsia="Times New Roman" w:hAnsiTheme="minorHAnsi" w:cs="Arial"/>
                  <w:b/>
                  <w:bCs/>
                  <w:sz w:val="28"/>
                  <w:szCs w:val="28"/>
                </w:rPr>
                <w:t>http://applications-autisme.com</w:t>
              </w:r>
            </w:hyperlink>
          </w:p>
          <w:p w:rsidR="00000000" w:rsidRDefault="006D4ACC">
            <w:pPr>
              <w:rPr>
                <w:rFonts w:asciiTheme="minorHAnsi" w:eastAsia="Times New Roman" w:hAnsiTheme="minorHAnsi"/>
                <w:sz w:val="28"/>
                <w:szCs w:val="28"/>
              </w:rPr>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pt" o:ole="">
                  <v:imagedata r:id="rId14" o:title=""/>
                </v:shape>
                <o:OLEObject Type="Embed" ProgID="AcroExch.Document.11" ShapeID="_x0000_i1025" DrawAspect="Icon" ObjectID="_1459666149" r:id="rId15"/>
              </w:object>
            </w:r>
            <w:r>
              <w:t xml:space="preserve">            </w:t>
            </w:r>
          </w:p>
          <w:p w:rsidR="00000000" w:rsidRDefault="006D4ACC">
            <w:pPr>
              <w:spacing w:after="100" w:afterAutospacing="1"/>
              <w:ind w:left="720"/>
              <w:rPr>
                <w:noProof/>
                <w:color w:val="E36C0A"/>
                <w:sz w:val="40"/>
                <w:szCs w:val="40"/>
                <w:lang w:eastAsia="fr-FR"/>
              </w:rPr>
            </w:pPr>
          </w:p>
        </w:tc>
      </w:tr>
      <w:tr w:rsidR="00000000">
        <w:trPr>
          <w:trHeight w:val="420"/>
        </w:trPr>
        <w:tc>
          <w:tcPr>
            <w:tcW w:w="12919" w:type="dxa"/>
            <w:gridSpan w:val="3"/>
            <w:tcBorders>
              <w:top w:val="nil"/>
              <w:left w:val="single" w:sz="4" w:space="0" w:color="auto"/>
              <w:bottom w:val="nil"/>
              <w:right w:val="single" w:sz="4" w:space="0" w:color="auto"/>
            </w:tcBorders>
            <w:shd w:val="clear" w:color="auto" w:fill="FFFFFF"/>
            <w:vAlign w:val="center"/>
            <w:hideMark/>
          </w:tcPr>
          <w:p w:rsidR="00000000" w:rsidRDefault="006D4ACC">
            <w:pPr>
              <w:spacing w:after="100" w:afterAutospacing="1"/>
              <w:rPr>
                <w:noProof/>
                <w:color w:val="E36C0A"/>
                <w:sz w:val="40"/>
                <w:szCs w:val="40"/>
                <w:lang w:eastAsia="fr-FR"/>
              </w:rPr>
            </w:pPr>
            <w:r>
              <w:rPr>
                <w:noProof/>
                <w:color w:val="E36C0A"/>
                <w:sz w:val="40"/>
                <w:szCs w:val="40"/>
                <w:lang w:eastAsia="fr-FR"/>
              </w:rPr>
              <w:t>contacts</w:t>
            </w:r>
          </w:p>
        </w:tc>
      </w:tr>
      <w:tr w:rsidR="00000000">
        <w:trPr>
          <w:trHeight w:val="273"/>
        </w:trPr>
        <w:tc>
          <w:tcPr>
            <w:tcW w:w="12919" w:type="dxa"/>
            <w:gridSpan w:val="3"/>
            <w:tcBorders>
              <w:top w:val="nil"/>
              <w:left w:val="single" w:sz="4" w:space="0" w:color="auto"/>
              <w:bottom w:val="nil"/>
              <w:right w:val="single" w:sz="4" w:space="0" w:color="auto"/>
            </w:tcBorders>
            <w:shd w:val="clear" w:color="auto" w:fill="FFFFFF"/>
            <w:vAlign w:val="center"/>
            <w:hideMark/>
          </w:tcPr>
          <w:p w:rsidR="00000000" w:rsidRDefault="006D4ACC">
            <w:pPr>
              <w:spacing w:after="100" w:afterAutospacing="1"/>
              <w:rPr>
                <w:noProof/>
                <w:color w:val="E36C0A"/>
                <w:sz w:val="16"/>
                <w:szCs w:val="16"/>
                <w:lang w:eastAsia="fr-FR"/>
              </w:rPr>
            </w:pPr>
            <w:r>
              <w:pict>
                <v:shape id="Image 6" o:spid="_x0000_i1026" type="#_x0000_t75" style="width:630.4pt;height:5.85pt;visibility:visible;mso-wrap-style:square;mso-left-percent:-10001;mso-top-percent:-10001;mso-position-horizontal:absolute;mso-position-horizontal-relative:char;mso-position-vertical:absolute;mso-position-vertical-relative:line;mso-left-percent:-10001;mso-top-percent:-10001">
                  <v:textbox style="mso-rotate-with-shape:t"/>
                </v:shape>
              </w:pict>
            </w:r>
          </w:p>
        </w:tc>
      </w:tr>
      <w:tr w:rsidR="00000000">
        <w:trPr>
          <w:trHeight w:val="1533"/>
        </w:trPr>
        <w:tc>
          <w:tcPr>
            <w:tcW w:w="2011" w:type="dxa"/>
            <w:tcBorders>
              <w:top w:val="nil"/>
              <w:left w:val="single" w:sz="4" w:space="0" w:color="auto"/>
              <w:bottom w:val="nil"/>
              <w:right w:val="nil"/>
            </w:tcBorders>
            <w:shd w:val="clear" w:color="auto" w:fill="FFFFFF"/>
            <w:hideMark/>
          </w:tcPr>
          <w:p w:rsidR="00000000" w:rsidRDefault="006D4ACC">
            <w:pPr>
              <w:tabs>
                <w:tab w:val="left" w:pos="2370"/>
              </w:tabs>
              <w:spacing w:after="100" w:afterAutospacing="1"/>
              <w:rPr>
                <w:b/>
                <w:noProof/>
                <w:color w:val="E36C0A"/>
                <w:sz w:val="16"/>
                <w:szCs w:val="16"/>
                <w:lang w:eastAsia="fr-FR"/>
              </w:rPr>
            </w:pPr>
            <w:r>
              <w:pict>
                <v:shape id="Image 7" o:spid="_x0000_i1027" type="#_x0000_t75" alt="Logo VA" style="width:63.65pt;height:64.45pt;visibility:visible;mso-wrap-style:square;mso-left-percent:-10001;mso-top-percent:-10001;mso-position-horizontal:absolute;mso-position-horizontal-relative:char;mso-position-vertical:absolute;mso-position-vertical-relative:line;mso-left-percent:-10001;mso-top-percent:-10001">
                  <v:textbox style="mso-rotate-with-shape:t"/>
                </v:shape>
              </w:pict>
            </w:r>
          </w:p>
        </w:tc>
        <w:tc>
          <w:tcPr>
            <w:tcW w:w="4252" w:type="dxa"/>
            <w:tcBorders>
              <w:top w:val="nil"/>
              <w:left w:val="nil"/>
              <w:bottom w:val="nil"/>
              <w:right w:val="nil"/>
            </w:tcBorders>
            <w:shd w:val="clear" w:color="auto" w:fill="FFFFFF"/>
            <w:hideMark/>
          </w:tcPr>
          <w:p w:rsidR="00000000" w:rsidRDefault="006D4ACC">
            <w:pPr>
              <w:tabs>
                <w:tab w:val="left" w:pos="2370"/>
              </w:tabs>
              <w:spacing w:after="100" w:afterAutospacing="1"/>
              <w:rPr>
                <w:noProof/>
                <w:color w:val="E36C0A"/>
                <w:sz w:val="20"/>
                <w:szCs w:val="20"/>
                <w:lang w:eastAsia="fr-FR"/>
              </w:rPr>
            </w:pPr>
            <w:r>
              <w:rPr>
                <w:b/>
                <w:noProof/>
                <w:color w:val="E36C0A"/>
                <w:sz w:val="16"/>
                <w:szCs w:val="16"/>
                <w:lang w:eastAsia="fr-FR"/>
              </w:rPr>
              <w:t>Alain André</w:t>
            </w:r>
            <w:r>
              <w:rPr>
                <w:noProof/>
                <w:sz w:val="16"/>
                <w:szCs w:val="16"/>
                <w:lang w:eastAsia="fr-FR"/>
              </w:rPr>
              <w:t>, président</w:t>
            </w:r>
            <w:r>
              <w:rPr>
                <w:noProof/>
                <w:sz w:val="16"/>
                <w:szCs w:val="16"/>
                <w:lang w:eastAsia="fr-FR"/>
              </w:rPr>
              <w:br/>
            </w:r>
            <w:hyperlink r:id="rId16" w:history="1">
              <w:r>
                <w:rPr>
                  <w:rStyle w:val="Lienhypertexte"/>
                  <w:noProof/>
                  <w:sz w:val="16"/>
                  <w:szCs w:val="16"/>
                  <w:lang w:eastAsia="fr-FR"/>
                </w:rPr>
                <w:t>a.andre@orange.com</w:t>
              </w:r>
            </w:hyperlink>
            <w:r>
              <w:rPr>
                <w:noProof/>
                <w:sz w:val="16"/>
                <w:szCs w:val="16"/>
                <w:lang w:eastAsia="fr-FR"/>
              </w:rPr>
              <w:br/>
            </w:r>
            <w:r>
              <w:rPr>
                <w:b/>
                <w:noProof/>
                <w:color w:val="E36C0A"/>
                <w:sz w:val="16"/>
                <w:szCs w:val="16"/>
                <w:lang w:eastAsia="fr-FR"/>
              </w:rPr>
              <w:t>Sophie Kiszko</w:t>
            </w:r>
            <w:r>
              <w:rPr>
                <w:noProof/>
                <w:sz w:val="16"/>
                <w:szCs w:val="16"/>
                <w:lang w:eastAsia="fr-FR"/>
              </w:rPr>
              <w:t xml:space="preserve">, coordinatrice et </w:t>
            </w:r>
            <w:r>
              <w:rPr>
                <w:noProof/>
                <w:sz w:val="16"/>
                <w:szCs w:val="16"/>
                <w:lang w:eastAsia="fr-FR"/>
              </w:rPr>
              <w:br/>
              <w:t>soutien aux bénévoles</w:t>
            </w:r>
            <w:r>
              <w:rPr>
                <w:noProof/>
                <w:sz w:val="16"/>
                <w:szCs w:val="16"/>
                <w:lang w:eastAsia="fr-FR"/>
              </w:rPr>
              <w:br/>
              <w:t xml:space="preserve">Tél : 06 89 92 80 48 - </w:t>
            </w:r>
            <w:r>
              <w:rPr>
                <w:noProof/>
                <w:sz w:val="16"/>
                <w:szCs w:val="16"/>
                <w:lang w:eastAsia="fr-FR"/>
              </w:rPr>
              <w:br/>
            </w:r>
            <w:hyperlink r:id="rId17" w:history="1">
              <w:r>
                <w:rPr>
                  <w:rStyle w:val="Lienhypertexte"/>
                  <w:noProof/>
                  <w:sz w:val="16"/>
                  <w:szCs w:val="16"/>
                  <w:lang w:eastAsia="fr-FR"/>
                </w:rPr>
                <w:t>skiszko.ext@orange.com</w:t>
              </w:r>
            </w:hyperlink>
          </w:p>
        </w:tc>
        <w:tc>
          <w:tcPr>
            <w:tcW w:w="6656" w:type="dxa"/>
            <w:tcBorders>
              <w:top w:val="nil"/>
              <w:left w:val="nil"/>
              <w:bottom w:val="nil"/>
              <w:right w:val="single" w:sz="4" w:space="0" w:color="auto"/>
            </w:tcBorders>
            <w:shd w:val="clear" w:color="auto" w:fill="FFFFFF"/>
            <w:hideMark/>
          </w:tcPr>
          <w:p w:rsidR="00000000" w:rsidRDefault="006D4ACC">
            <w:pPr>
              <w:tabs>
                <w:tab w:val="left" w:pos="2370"/>
              </w:tabs>
              <w:spacing w:after="100" w:afterAutospacing="1"/>
              <w:rPr>
                <w:noProof/>
                <w:color w:val="E36C0A"/>
                <w:sz w:val="20"/>
                <w:szCs w:val="20"/>
                <w:lang w:eastAsia="fr-FR"/>
              </w:rPr>
            </w:pPr>
            <w:r>
              <w:rPr>
                <w:b/>
                <w:noProof/>
                <w:color w:val="E36C0A"/>
                <w:sz w:val="16"/>
                <w:szCs w:val="16"/>
                <w:lang w:eastAsia="fr-FR"/>
              </w:rPr>
              <w:t>Pascal Machuel</w:t>
            </w:r>
            <w:r>
              <w:rPr>
                <w:noProof/>
                <w:sz w:val="16"/>
                <w:szCs w:val="16"/>
                <w:lang w:eastAsia="fr-FR"/>
              </w:rPr>
              <w:t>, trésorier</w:t>
            </w:r>
            <w:r>
              <w:rPr>
                <w:noProof/>
                <w:sz w:val="16"/>
                <w:szCs w:val="16"/>
                <w:lang w:eastAsia="fr-FR"/>
              </w:rPr>
              <w:br/>
              <w:t>Il est joignable le mardi au 01 44 44 24 21</w:t>
            </w:r>
            <w:r>
              <w:rPr>
                <w:noProof/>
                <w:sz w:val="16"/>
                <w:szCs w:val="16"/>
                <w:lang w:eastAsia="fr-FR"/>
              </w:rPr>
              <w:br/>
            </w:r>
            <w:r>
              <w:rPr>
                <w:b/>
                <w:noProof/>
                <w:color w:val="E36C0A"/>
                <w:sz w:val="16"/>
                <w:szCs w:val="16"/>
                <w:lang w:eastAsia="fr-FR"/>
              </w:rPr>
              <w:t>Hélène Allard</w:t>
            </w:r>
            <w:r>
              <w:rPr>
                <w:noProof/>
                <w:sz w:val="16"/>
                <w:szCs w:val="16"/>
                <w:lang w:eastAsia="fr-FR"/>
              </w:rPr>
              <w:t>, coordination administrative</w:t>
            </w:r>
            <w:r>
              <w:rPr>
                <w:noProof/>
                <w:sz w:val="16"/>
                <w:szCs w:val="16"/>
                <w:lang w:eastAsia="fr-FR"/>
              </w:rPr>
              <w:br/>
              <w:t xml:space="preserve">Tél : 01 44 44 66 10 - </w:t>
            </w:r>
            <w:r>
              <w:rPr>
                <w:noProof/>
                <w:sz w:val="16"/>
                <w:szCs w:val="16"/>
                <w:lang w:eastAsia="fr-FR"/>
              </w:rPr>
              <w:br/>
            </w:r>
            <w:r>
              <w:rPr>
                <w:noProof/>
                <w:color w:val="0000FF"/>
                <w:sz w:val="16"/>
                <w:szCs w:val="16"/>
                <w:u w:val="single"/>
                <w:lang w:eastAsia="fr-FR"/>
              </w:rPr>
              <w:t>helene.allard@orange.com</w:t>
            </w:r>
          </w:p>
        </w:tc>
      </w:tr>
      <w:tr w:rsidR="00000000">
        <w:trPr>
          <w:trHeight w:val="621"/>
        </w:trPr>
        <w:tc>
          <w:tcPr>
            <w:tcW w:w="6263" w:type="dxa"/>
            <w:gridSpan w:val="2"/>
            <w:tcBorders>
              <w:top w:val="nil"/>
              <w:left w:val="single" w:sz="4" w:space="0" w:color="auto"/>
              <w:bottom w:val="nil"/>
              <w:right w:val="nil"/>
            </w:tcBorders>
            <w:shd w:val="clear" w:color="auto" w:fill="FFFFFF"/>
            <w:vAlign w:val="center"/>
            <w:hideMark/>
          </w:tcPr>
          <w:p w:rsidR="00000000" w:rsidRDefault="006D4ACC">
            <w:pPr>
              <w:tabs>
                <w:tab w:val="left" w:pos="2370"/>
              </w:tabs>
              <w:spacing w:after="100" w:afterAutospacing="1"/>
              <w:rPr>
                <w:noProof/>
                <w:color w:val="E36C0A"/>
                <w:sz w:val="40"/>
                <w:szCs w:val="40"/>
                <w:lang w:eastAsia="fr-FR"/>
              </w:rPr>
            </w:pPr>
            <w:r>
              <w:rPr>
                <w:noProof/>
                <w:color w:val="E36C0A"/>
                <w:sz w:val="40"/>
                <w:szCs w:val="40"/>
                <w:lang w:eastAsia="fr-FR"/>
              </w:rPr>
              <w:t>www.autisme.fr</w:t>
            </w:r>
          </w:p>
        </w:tc>
        <w:tc>
          <w:tcPr>
            <w:tcW w:w="6656" w:type="dxa"/>
            <w:tcBorders>
              <w:top w:val="nil"/>
              <w:left w:val="nil"/>
              <w:bottom w:val="nil"/>
              <w:right w:val="single" w:sz="4" w:space="0" w:color="auto"/>
            </w:tcBorders>
            <w:shd w:val="clear" w:color="auto" w:fill="FFFFFF"/>
            <w:hideMark/>
          </w:tcPr>
          <w:p w:rsidR="00000000" w:rsidRDefault="006D4ACC">
            <w:pPr>
              <w:spacing w:after="0" w:line="240" w:lineRule="auto"/>
              <w:jc w:val="right"/>
              <w:rPr>
                <w:noProof/>
                <w:color w:val="E36C0A"/>
                <w:sz w:val="20"/>
                <w:szCs w:val="20"/>
                <w:lang w:eastAsia="fr-FR"/>
              </w:rPr>
            </w:pPr>
            <w:r>
              <w:pict>
                <v:shape id="Image 8" o:spid="_x0000_i1028" type="#_x0000_t75" alt="Description : Description : Description : Description : fondation_fr_web" style="width:94.6pt;height:33.5pt;visibility:visible;mso-wrap-style:square;mso-left-percent:-10001;mso-top-percent:-10001;mso-position-horizontal:absolute;mso-position-horizontal-relative:char;mso-position-vertical:absolute;mso-position-vertical-relative:line;mso-left-percent:-10001;mso-top-percent:-10001">
                  <v:textbox style="mso-rotate-with-shape:t"/>
                </v:shape>
              </w:pict>
            </w:r>
          </w:p>
        </w:tc>
      </w:tr>
      <w:tr w:rsidR="00000000">
        <w:trPr>
          <w:trHeight w:val="288"/>
        </w:trPr>
        <w:tc>
          <w:tcPr>
            <w:tcW w:w="12919" w:type="dxa"/>
            <w:gridSpan w:val="3"/>
            <w:tcBorders>
              <w:top w:val="nil"/>
              <w:left w:val="single" w:sz="4" w:space="0" w:color="auto"/>
              <w:bottom w:val="nil"/>
              <w:right w:val="single" w:sz="4" w:space="0" w:color="auto"/>
            </w:tcBorders>
            <w:shd w:val="clear" w:color="auto" w:fill="FFFFFF"/>
            <w:hideMark/>
          </w:tcPr>
          <w:p w:rsidR="00000000" w:rsidRDefault="006D4ACC">
            <w:pPr>
              <w:tabs>
                <w:tab w:val="left" w:pos="2370"/>
              </w:tabs>
              <w:spacing w:after="100" w:afterAutospacing="1"/>
              <w:rPr>
                <w:noProof/>
                <w:color w:val="E36C0A"/>
                <w:sz w:val="18"/>
                <w:szCs w:val="18"/>
                <w:lang w:eastAsia="fr-FR"/>
              </w:rPr>
            </w:pPr>
            <w:hyperlink r:id="rId18" w:history="1">
              <w:r>
                <w:rPr>
                  <w:rStyle w:val="Lienhypertexte"/>
                  <w:noProof/>
                  <w:sz w:val="18"/>
                  <w:szCs w:val="18"/>
                  <w:lang w:eastAsia="fr-FR"/>
                </w:rPr>
                <w:t>&gt;&gt;s’abonner/ se désabonner</w:t>
              </w:r>
            </w:hyperlink>
          </w:p>
        </w:tc>
      </w:tr>
      <w:tr w:rsidR="00000000">
        <w:trPr>
          <w:trHeight w:val="288"/>
        </w:trPr>
        <w:tc>
          <w:tcPr>
            <w:tcW w:w="12919" w:type="dxa"/>
            <w:gridSpan w:val="3"/>
            <w:tcBorders>
              <w:top w:val="nil"/>
              <w:left w:val="single" w:sz="4" w:space="0" w:color="auto"/>
              <w:bottom w:val="single" w:sz="4" w:space="0" w:color="auto"/>
              <w:right w:val="single" w:sz="4" w:space="0" w:color="auto"/>
            </w:tcBorders>
            <w:shd w:val="clear" w:color="auto" w:fill="FFFFFF"/>
          </w:tcPr>
          <w:p w:rsidR="00000000" w:rsidRDefault="006D4ACC">
            <w:pPr>
              <w:tabs>
                <w:tab w:val="left" w:pos="2370"/>
              </w:tabs>
              <w:spacing w:after="100" w:afterAutospacing="1"/>
              <w:rPr>
                <w:noProof/>
                <w:color w:val="E36C0A"/>
                <w:sz w:val="18"/>
                <w:szCs w:val="18"/>
                <w:lang w:eastAsia="fr-FR"/>
              </w:rPr>
            </w:pPr>
          </w:p>
        </w:tc>
      </w:tr>
    </w:tbl>
    <w:p w:rsidR="006D4ACC" w:rsidRDefault="006D4ACC">
      <w:r>
        <w:t xml:space="preserve"> </w:t>
      </w:r>
    </w:p>
    <w:sectPr w:rsidR="006D4ACC">
      <w:pgSz w:w="11906" w:h="16838"/>
      <w:pgMar w:top="284" w:right="284" w:bottom="284" w:left="28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90"/>
  <w:proofState w:spelling="clean"/>
  <w:defaultTabStop w:val="709"/>
  <w:hyphenationZone w:val="420"/>
  <w:characterSpacingControl w:val="doNotCompress"/>
  <w:compat/>
  <w:rsids>
    <w:rsidRoot w:val="00312FA3"/>
    <w:rsid w:val="00312FA3"/>
    <w:rsid w:val="006D4ACC"/>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Default Paragraph Font" w:uiPriority="1"/>
    <w:lsdException w:name="Hyperlink" w:uiPriority="99"/>
    <w:lsdException w:name="FollowedHyperlink"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spacing w:after="200" w:line="276" w:lineRule="auto"/>
    </w:pPr>
    <w:rPr>
      <w:rFonts w:ascii="Calibri" w:eastAsia="Calibri" w:hAnsi="Calibri"/>
      <w:sz w:val="22"/>
      <w:szCs w:val="22"/>
      <w:lang w:eastAsia="en-US"/>
    </w:rPr>
  </w:style>
  <w:style w:type="paragraph" w:styleId="Titre1">
    <w:name w:val="heading 1"/>
    <w:basedOn w:val="Normal"/>
    <w:link w:val="Titre1Car"/>
    <w:pPr>
      <w:spacing w:before="100" w:beforeAutospacing="1" w:after="100" w:afterAutospacing="1" w:line="240" w:lineRule="auto"/>
      <w:outlineLvl w:val="0"/>
    </w:pPr>
    <w:rPr>
      <w:rFonts w:ascii="Times New Roman" w:eastAsiaTheme="minorEastAsia" w:hAnsi="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semiHidden/>
    <w:rPr>
      <w:color w:val="0000FF"/>
      <w:u w:val="single"/>
    </w:rPr>
  </w:style>
  <w:style w:type="character" w:styleId="Lienhypertextesuivivisit">
    <w:name w:val="FollowedHyperlink"/>
    <w:basedOn w:val="Policepardfaut"/>
    <w:uiPriority w:val="99"/>
    <w:semiHidden/>
    <w:rPr>
      <w:color w:val="800080"/>
      <w:u w:val="single"/>
    </w:rPr>
  </w:style>
  <w:style w:type="character" w:customStyle="1" w:styleId="Titre1Car">
    <w:name w:val="Titre 1 Car"/>
    <w:basedOn w:val="Policepardfaut"/>
    <w:link w:val="Titre1"/>
    <w:locked/>
    <w:rPr>
      <w:rFonts w:asciiTheme="majorHAnsi" w:eastAsiaTheme="majorEastAsia" w:hAnsiTheme="majorHAnsi" w:cstheme="majorBidi" w:hint="default"/>
      <w:b/>
      <w:bCs/>
      <w:color w:val="365F91" w:themeColor="accent1" w:themeShade="BF"/>
      <w:sz w:val="28"/>
      <w:szCs w:val="28"/>
      <w:lang w:eastAsia="en-US"/>
    </w:rPr>
  </w:style>
  <w:style w:type="paragraph" w:styleId="Textedebulles">
    <w:name w:val="Balloon Text"/>
    <w:basedOn w:val="Normal"/>
    <w:link w:val="TextedebullesCar"/>
    <w:uiPriority w:val="99"/>
    <w:semiHidden/>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locked/>
    <w:rPr>
      <w:rFonts w:ascii="Tahoma" w:hAnsi="Tahoma" w:cs="Tahoma" w:hint="default"/>
      <w:sz w:val="16"/>
      <w:szCs w:val="16"/>
      <w:lang w:eastAsia="en-US"/>
    </w:rPr>
  </w:style>
  <w:style w:type="table" w:styleId="Grilledutableau">
    <w:name w:val="Table Grid"/>
    <w:basedOn w:val="TableauNormal"/>
    <w:uiPriority w:val="59"/>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applications-autisme.com" TargetMode="External"/><Relationship Id="rId18" Type="http://schemas.openxmlformats.org/officeDocument/2006/relationships/hyperlink" Target="mailto:christine.boucheny@orange.fr?subject=abonnement/d&#233;sabonnement%20au%20Lien"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youtu.be/JZf0IKyVSlg" TargetMode="External"/><Relationship Id="rId17" Type="http://schemas.openxmlformats.org/officeDocument/2006/relationships/hyperlink" Target="mailto:skiszko.ext@orange.com" TargetMode="External"/><Relationship Id="rId2" Type="http://schemas.openxmlformats.org/officeDocument/2006/relationships/settings" Target="settings.xml"/><Relationship Id="rId16" Type="http://schemas.openxmlformats.org/officeDocument/2006/relationships/hyperlink" Target="mailto:a.andre@orange.com"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oleObject" Target="embeddings/oleObject1.bin"/><Relationship Id="rId10" Type="http://schemas.openxmlformats.org/officeDocument/2006/relationships/image" Target="media/image7.jpeg"/><Relationship Id="rId19"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9.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1296</TotalTime>
  <Pages>1</Pages>
  <Words>583</Words>
  <Characters>3212</Characters>
  <Application>Microsoft Office Word</Application>
  <DocSecurity>0</DocSecurity>
  <Lines>26</Lines>
  <Paragraphs>7</Paragraphs>
  <ScaleCrop>false</ScaleCrop>
  <Company>ORANGE FT Group</Company>
  <LinksUpToDate>false</LinksUpToDate>
  <CharactersWithSpaces>3788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ALLARD Hélène OF/RHF/DSG</dc:creator>
  <cp:keywords/>
  <dc:description/>
  <cp:lastModifiedBy>AHAS5403</cp:lastModifiedBy>
  <cp:revision>18</cp:revision>
  <cp:lastPrinted>2014-01-17T16:44:00Z</cp:lastPrinted>
  <dcterms:created xsi:type="dcterms:W3CDTF">2014-04-15T14:36:00Z</dcterms:created>
  <dcterms:modified xsi:type="dcterms:W3CDTF">2014-04-22T08:02:00Z</dcterms:modified>
</cp:coreProperties>
</file>